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D1" w:rsidRDefault="00E47DD1" w:rsidP="00E47DD1">
      <w:pPr>
        <w:pStyle w:val="a3"/>
        <w:shd w:val="clear" w:color="auto" w:fill="FFFFFF"/>
        <w:spacing w:before="150" w:beforeAutospacing="0" w:after="150" w:afterAutospacing="0"/>
        <w:jc w:val="center"/>
        <w:rPr>
          <w:rFonts w:ascii="微软雅黑" w:eastAsia="微软雅黑" w:hAnsi="微软雅黑"/>
          <w:color w:val="FF0000"/>
        </w:rPr>
      </w:pPr>
      <w:r>
        <w:rPr>
          <w:rFonts w:ascii="微软雅黑" w:eastAsia="微软雅黑" w:hAnsi="微软雅黑" w:hint="eastAsia"/>
          <w:color w:val="333333"/>
          <w:sz w:val="33"/>
          <w:szCs w:val="33"/>
          <w:shd w:val="clear" w:color="auto" w:fill="FFFFFF"/>
        </w:rPr>
        <w:t>网络招聘会</w:t>
      </w:r>
      <w:r w:rsidR="00B369C4">
        <w:rPr>
          <w:rFonts w:ascii="微软雅黑" w:eastAsia="微软雅黑" w:hAnsi="微软雅黑" w:hint="eastAsia"/>
          <w:color w:val="333333"/>
          <w:sz w:val="33"/>
          <w:szCs w:val="33"/>
          <w:shd w:val="clear" w:color="auto" w:fill="FFFFFF"/>
        </w:rPr>
        <w:t>单位参会手册</w:t>
      </w:r>
    </w:p>
    <w:p w:rsidR="00E47DD1" w:rsidRDefault="00E47DD1" w:rsidP="00E47DD1">
      <w:pPr>
        <w:pStyle w:val="a3"/>
        <w:shd w:val="clear" w:color="auto" w:fill="FFFFFF"/>
        <w:spacing w:before="150" w:beforeAutospacing="0" w:after="150" w:afterAutospacing="0"/>
        <w:rPr>
          <w:rFonts w:ascii="微软雅黑" w:eastAsia="微软雅黑" w:hAnsi="微软雅黑"/>
          <w:color w:val="333333"/>
          <w:sz w:val="18"/>
          <w:szCs w:val="18"/>
        </w:rPr>
      </w:pPr>
      <w:r>
        <w:rPr>
          <w:rFonts w:ascii="微软雅黑" w:eastAsia="微软雅黑" w:hAnsi="微软雅黑" w:hint="eastAsia"/>
          <w:color w:val="FF0000"/>
        </w:rPr>
        <w:t>使用说明：</w:t>
      </w:r>
    </w:p>
    <w:p w:rsidR="00E47DD1" w:rsidRDefault="00E47DD1" w:rsidP="00E47DD1">
      <w:pPr>
        <w:pStyle w:val="a3"/>
        <w:shd w:val="clear" w:color="auto" w:fill="FFFFFF"/>
        <w:spacing w:before="150" w:beforeAutospacing="0" w:after="150" w:afterAutospacing="0"/>
        <w:rPr>
          <w:rFonts w:ascii="微软雅黑" w:eastAsia="微软雅黑" w:hAnsi="微软雅黑"/>
          <w:color w:val="333333"/>
          <w:sz w:val="18"/>
          <w:szCs w:val="18"/>
        </w:rPr>
      </w:pPr>
      <w:r>
        <w:rPr>
          <w:rFonts w:ascii="微软雅黑" w:eastAsia="微软雅黑" w:hAnsi="微软雅黑" w:hint="eastAsia"/>
          <w:color w:val="FF0000"/>
        </w:rPr>
        <w:t>1、 本系统已与山东高校毕业生就业信息网实现账号通用，已在山东省高校毕业生就业信息信息网开通账号的用人单位可凭省网账号直接登录学校网站，无需再注册及审核。</w:t>
      </w:r>
    </w:p>
    <w:p w:rsidR="00E47DD1" w:rsidRDefault="00E47DD1" w:rsidP="00E47DD1">
      <w:pPr>
        <w:pStyle w:val="a3"/>
        <w:shd w:val="clear" w:color="auto" w:fill="FFFFFF"/>
        <w:spacing w:before="150" w:beforeAutospacing="0" w:after="150" w:afterAutospacing="0"/>
        <w:rPr>
          <w:rFonts w:ascii="微软雅黑" w:eastAsia="微软雅黑" w:hAnsi="微软雅黑"/>
          <w:color w:val="333333"/>
          <w:sz w:val="18"/>
          <w:szCs w:val="18"/>
        </w:rPr>
      </w:pPr>
      <w:r>
        <w:rPr>
          <w:rFonts w:ascii="微软雅黑" w:eastAsia="微软雅黑" w:hAnsi="微软雅黑" w:hint="eastAsia"/>
          <w:color w:val="FF0000"/>
        </w:rPr>
        <w:t>2、 未注册的单位需先完成用户注册并通过审核。注册时，民营、私营、有限责任公司、社会组织等不具备档案管理权的，已在当地人才交流中心办理档案托管（即人事代理）的，需将档案接收情况进行完善；未办理档案托管可选择【尚未办理托管暂不接收】。</w:t>
      </w:r>
    </w:p>
    <w:p w:rsidR="00E47DD1" w:rsidRDefault="00E47DD1" w:rsidP="00E47DD1">
      <w:pPr>
        <w:pStyle w:val="a3"/>
        <w:shd w:val="clear" w:color="auto" w:fill="FFFFFF"/>
        <w:spacing w:before="150" w:beforeAutospacing="0" w:after="150" w:afterAutospacing="0"/>
        <w:rPr>
          <w:rFonts w:ascii="微软雅黑" w:eastAsia="微软雅黑" w:hAnsi="微软雅黑"/>
          <w:color w:val="333333"/>
          <w:sz w:val="18"/>
          <w:szCs w:val="18"/>
        </w:rPr>
      </w:pPr>
      <w:r>
        <w:rPr>
          <w:rStyle w:val="a4"/>
          <w:rFonts w:ascii="微软雅黑" w:eastAsia="微软雅黑" w:hAnsi="微软雅黑" w:hint="eastAsia"/>
          <w:b w:val="0"/>
          <w:bCs w:val="0"/>
          <w:color w:val="333333"/>
        </w:rPr>
        <w:t>一、注册登录</w:t>
      </w:r>
    </w:p>
    <w:p w:rsidR="00E47DD1" w:rsidRDefault="00E47DD1" w:rsidP="00E47DD1">
      <w:pPr>
        <w:pStyle w:val="a3"/>
        <w:shd w:val="clear" w:color="auto" w:fill="FFFFFF"/>
        <w:spacing w:before="150" w:beforeAutospacing="0" w:after="150" w:afterAutospacing="0"/>
        <w:rPr>
          <w:rFonts w:ascii="微软雅黑" w:eastAsia="微软雅黑" w:hAnsi="微软雅黑"/>
          <w:color w:val="333333"/>
          <w:sz w:val="18"/>
          <w:szCs w:val="18"/>
        </w:rPr>
      </w:pPr>
      <w:r>
        <w:rPr>
          <w:rFonts w:ascii="微软雅黑" w:eastAsia="微软雅黑" w:hAnsi="微软雅黑" w:hint="eastAsia"/>
          <w:color w:val="333333"/>
        </w:rPr>
        <w:t>第一步：登录学校就业网站(网址</w:t>
      </w:r>
      <w:r w:rsidR="00105AAD" w:rsidRPr="00105AAD">
        <w:rPr>
          <w:rFonts w:ascii="Microsoft YaHei UI" w:eastAsia="Microsoft YaHei UI" w:hAnsi="Microsoft YaHei UI"/>
        </w:rPr>
        <w:t>http://</w:t>
      </w:r>
      <w:r w:rsidR="00397E97">
        <w:rPr>
          <w:rFonts w:ascii="Microsoft YaHei UI" w:eastAsia="Microsoft YaHei UI" w:hAnsi="Microsoft YaHei UI" w:hint="eastAsia"/>
        </w:rPr>
        <w:t>suu</w:t>
      </w:r>
      <w:r w:rsidR="00105AAD" w:rsidRPr="00105AAD">
        <w:rPr>
          <w:rFonts w:ascii="Microsoft YaHei UI" w:eastAsia="Microsoft YaHei UI" w:hAnsi="Microsoft YaHei UI"/>
        </w:rPr>
        <w:t>.sdbys.com/</w:t>
      </w:r>
      <w:r>
        <w:rPr>
          <w:rFonts w:ascii="微软雅黑" w:eastAsia="微软雅黑" w:hAnsi="微软雅黑" w:hint="eastAsia"/>
          <w:color w:val="333333"/>
        </w:rPr>
        <w:t>），选择【单位登录】</w:t>
      </w:r>
    </w:p>
    <w:p w:rsidR="00E47DD1" w:rsidRDefault="00E47DD1" w:rsidP="00E47DD1">
      <w:pPr>
        <w:pStyle w:val="a3"/>
        <w:shd w:val="clear" w:color="auto" w:fill="FFFFFF"/>
        <w:spacing w:before="0" w:beforeAutospacing="0" w:after="0" w:afterAutospacing="0"/>
        <w:jc w:val="center"/>
        <w:rPr>
          <w:rFonts w:ascii="微软雅黑" w:eastAsia="微软雅黑" w:hAnsi="微软雅黑"/>
          <w:color w:val="333333"/>
          <w:sz w:val="18"/>
          <w:szCs w:val="18"/>
        </w:rPr>
      </w:pPr>
      <w:r>
        <w:rPr>
          <w:rFonts w:ascii="微软雅黑" w:eastAsia="微软雅黑" w:hAnsi="微软雅黑"/>
          <w:noProof/>
          <w:color w:val="333333"/>
          <w:sz w:val="18"/>
          <w:szCs w:val="18"/>
        </w:rPr>
        <w:drawing>
          <wp:inline distT="0" distB="0" distL="0" distR="0">
            <wp:extent cx="5274310" cy="2395220"/>
            <wp:effectExtent l="0" t="0" r="254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2395220"/>
                    </a:xfrm>
                    <a:prstGeom prst="rect">
                      <a:avLst/>
                    </a:prstGeom>
                    <a:noFill/>
                    <a:ln>
                      <a:noFill/>
                    </a:ln>
                  </pic:spPr>
                </pic:pic>
              </a:graphicData>
            </a:graphic>
          </wp:inline>
        </w:drawing>
      </w:r>
    </w:p>
    <w:p w:rsidR="00E47DD1" w:rsidRDefault="00E47DD1" w:rsidP="00E47DD1">
      <w:pPr>
        <w:pStyle w:val="a3"/>
        <w:shd w:val="clear" w:color="auto" w:fill="FFFFFF"/>
        <w:spacing w:before="150" w:beforeAutospacing="0" w:after="150" w:afterAutospacing="0"/>
        <w:rPr>
          <w:rFonts w:ascii="微软雅黑" w:eastAsia="微软雅黑" w:hAnsi="微软雅黑"/>
          <w:color w:val="333333"/>
          <w:sz w:val="18"/>
          <w:szCs w:val="18"/>
        </w:rPr>
      </w:pPr>
      <w:r>
        <w:rPr>
          <w:rFonts w:ascii="微软雅黑" w:eastAsia="微软雅黑" w:hAnsi="微软雅黑" w:hint="eastAsia"/>
          <w:color w:val="333333"/>
        </w:rPr>
        <w:t>第二步：进入单位登录页面后，点击右下角【立即注册】，在单位注册认证页面，如实填写注册相关信息后，点击【注册】。资质信息通过审核后，即可登录系统报名。</w:t>
      </w:r>
    </w:p>
    <w:p w:rsidR="00E47DD1" w:rsidRDefault="00E47DD1" w:rsidP="00E47DD1">
      <w:pPr>
        <w:pStyle w:val="a3"/>
        <w:shd w:val="clear" w:color="auto" w:fill="FFFFFF"/>
        <w:spacing w:before="150" w:beforeAutospacing="0" w:after="150" w:afterAutospacing="0"/>
        <w:rPr>
          <w:rFonts w:ascii="微软雅黑" w:eastAsia="微软雅黑" w:hAnsi="微软雅黑"/>
          <w:color w:val="333333"/>
          <w:sz w:val="18"/>
          <w:szCs w:val="18"/>
        </w:rPr>
      </w:pPr>
    </w:p>
    <w:p w:rsidR="00E47DD1" w:rsidRDefault="00E47DD1" w:rsidP="00E47DD1">
      <w:pPr>
        <w:pStyle w:val="a3"/>
        <w:shd w:val="clear" w:color="auto" w:fill="FFFFFF"/>
        <w:spacing w:before="0" w:beforeAutospacing="0" w:after="0" w:afterAutospacing="0"/>
        <w:jc w:val="center"/>
        <w:rPr>
          <w:rFonts w:ascii="微软雅黑" w:eastAsia="微软雅黑" w:hAnsi="微软雅黑"/>
          <w:color w:val="333333"/>
          <w:sz w:val="18"/>
          <w:szCs w:val="18"/>
        </w:rPr>
      </w:pPr>
      <w:r>
        <w:rPr>
          <w:rFonts w:ascii="微软雅黑" w:eastAsia="微软雅黑" w:hAnsi="微软雅黑"/>
          <w:noProof/>
          <w:color w:val="333333"/>
          <w:sz w:val="18"/>
          <w:szCs w:val="18"/>
        </w:rPr>
        <w:drawing>
          <wp:inline distT="0" distB="0" distL="0" distR="0">
            <wp:extent cx="5274310" cy="3103880"/>
            <wp:effectExtent l="0" t="0" r="254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3103880"/>
                    </a:xfrm>
                    <a:prstGeom prst="rect">
                      <a:avLst/>
                    </a:prstGeom>
                    <a:noFill/>
                    <a:ln>
                      <a:noFill/>
                    </a:ln>
                  </pic:spPr>
                </pic:pic>
              </a:graphicData>
            </a:graphic>
          </wp:inline>
        </w:drawing>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①填写账号信息。单位注册填写的单位全名和统一社会信用代码与第三方系统数据核验，联系人手机通过短信平台进行有效性验证，注册邮箱格式系统效验有效性。注册信息验证通过进入下一步提交认证资料。</w:t>
      </w:r>
    </w:p>
    <w:p w:rsidR="00E47DD1" w:rsidRDefault="00E47DD1" w:rsidP="00E47DD1">
      <w:pPr>
        <w:pStyle w:val="a3"/>
        <w:shd w:val="clear" w:color="auto" w:fill="FFFFFF"/>
        <w:spacing w:before="0" w:beforeAutospacing="0" w:after="0" w:afterAutospacing="0"/>
        <w:jc w:val="center"/>
        <w:rPr>
          <w:rFonts w:ascii="微软雅黑" w:eastAsia="微软雅黑" w:hAnsi="微软雅黑"/>
          <w:color w:val="333333"/>
          <w:sz w:val="18"/>
          <w:szCs w:val="18"/>
        </w:rPr>
      </w:pPr>
      <w:r>
        <w:rPr>
          <w:rFonts w:ascii="微软雅黑" w:eastAsia="微软雅黑" w:hAnsi="微软雅黑"/>
          <w:noProof/>
          <w:color w:val="333333"/>
          <w:sz w:val="18"/>
          <w:szCs w:val="18"/>
        </w:rPr>
        <w:drawing>
          <wp:inline distT="0" distB="0" distL="0" distR="0">
            <wp:extent cx="5274310" cy="392874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3928745"/>
                    </a:xfrm>
                    <a:prstGeom prst="rect">
                      <a:avLst/>
                    </a:prstGeom>
                    <a:noFill/>
                    <a:ln>
                      <a:noFill/>
                    </a:ln>
                  </pic:spPr>
                </pic:pic>
              </a:graphicData>
            </a:graphic>
          </wp:inline>
        </w:drawing>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lastRenderedPageBreak/>
        <w:t>②认证资料填写。进入下一步，按要求填写单位基本信息、单位联系信息、上传证件资料和档案接收信息。</w:t>
      </w:r>
    </w:p>
    <w:p w:rsidR="00E47DD1" w:rsidRDefault="00E47DD1" w:rsidP="00E47DD1">
      <w:pPr>
        <w:pStyle w:val="a3"/>
        <w:shd w:val="clear" w:color="auto" w:fill="FFFFFF"/>
        <w:spacing w:before="0" w:beforeAutospacing="0" w:after="0" w:afterAutospacing="0"/>
        <w:jc w:val="center"/>
        <w:rPr>
          <w:rFonts w:ascii="微软雅黑" w:eastAsia="微软雅黑" w:hAnsi="微软雅黑"/>
          <w:color w:val="333333"/>
          <w:sz w:val="18"/>
          <w:szCs w:val="18"/>
        </w:rPr>
      </w:pPr>
      <w:r>
        <w:rPr>
          <w:rFonts w:ascii="微软雅黑" w:eastAsia="微软雅黑" w:hAnsi="微软雅黑"/>
          <w:noProof/>
          <w:color w:val="333333"/>
          <w:sz w:val="18"/>
          <w:szCs w:val="18"/>
        </w:rPr>
        <w:drawing>
          <wp:inline distT="0" distB="0" distL="0" distR="0">
            <wp:extent cx="5274310" cy="266573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2665730"/>
                    </a:xfrm>
                    <a:prstGeom prst="rect">
                      <a:avLst/>
                    </a:prstGeom>
                    <a:noFill/>
                    <a:ln>
                      <a:noFill/>
                    </a:ln>
                  </pic:spPr>
                </pic:pic>
              </a:graphicData>
            </a:graphic>
          </wp:inline>
        </w:drawing>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③单位联系信息。请填写单位主要联系人相关信息，便于后期联络，如有变更请及时更新。</w:t>
      </w:r>
    </w:p>
    <w:p w:rsidR="00E47DD1" w:rsidRDefault="00E47DD1" w:rsidP="00E47DD1">
      <w:pPr>
        <w:pStyle w:val="a3"/>
        <w:shd w:val="clear" w:color="auto" w:fill="FFFFFF"/>
        <w:spacing w:before="0" w:beforeAutospacing="0" w:after="0" w:afterAutospacing="0"/>
        <w:jc w:val="center"/>
        <w:rPr>
          <w:rFonts w:ascii="微软雅黑" w:eastAsia="微软雅黑" w:hAnsi="微软雅黑"/>
          <w:color w:val="333333"/>
          <w:sz w:val="18"/>
          <w:szCs w:val="18"/>
        </w:rPr>
      </w:pPr>
      <w:r>
        <w:rPr>
          <w:rFonts w:ascii="微软雅黑" w:eastAsia="微软雅黑" w:hAnsi="微软雅黑"/>
          <w:noProof/>
          <w:color w:val="333333"/>
          <w:sz w:val="18"/>
          <w:szCs w:val="18"/>
        </w:rPr>
        <w:drawing>
          <wp:inline distT="0" distB="0" distL="0" distR="0">
            <wp:extent cx="5274310" cy="2951480"/>
            <wp:effectExtent l="0" t="0" r="254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2951480"/>
                    </a:xfrm>
                    <a:prstGeom prst="rect">
                      <a:avLst/>
                    </a:prstGeom>
                    <a:noFill/>
                    <a:ln>
                      <a:noFill/>
                    </a:ln>
                  </pic:spPr>
                </pic:pic>
              </a:graphicData>
            </a:graphic>
          </wp:inline>
        </w:drawing>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④上传证件资料。上传单位三种证件资料，一是营业执照副本扫描图片，二是主要联系人身份证扫描图片，三是授权委托书。档案接收信息，请单位如实填写接收毕业生档案情况。授权书模板下载：</w:t>
      </w:r>
    </w:p>
    <w:p w:rsidR="00E47DD1" w:rsidRDefault="005204E0" w:rsidP="00E47DD1">
      <w:pPr>
        <w:pStyle w:val="a3"/>
        <w:shd w:val="clear" w:color="auto" w:fill="FFFFFF"/>
        <w:spacing w:before="0" w:beforeAutospacing="0" w:after="0" w:afterAutospacing="0"/>
        <w:rPr>
          <w:rFonts w:ascii="微软雅黑" w:eastAsia="微软雅黑" w:hAnsi="微软雅黑"/>
          <w:color w:val="333333"/>
          <w:sz w:val="18"/>
          <w:szCs w:val="18"/>
        </w:rPr>
      </w:pPr>
      <w:hyperlink r:id="rId9" w:history="1">
        <w:r w:rsidR="00E47DD1">
          <w:rPr>
            <w:rStyle w:val="a5"/>
            <w:rFonts w:ascii="微软雅黑" w:eastAsia="微软雅黑" w:hAnsi="微软雅黑" w:hint="eastAsia"/>
            <w:color w:val="333333"/>
            <w:sz w:val="18"/>
            <w:szCs w:val="18"/>
          </w:rPr>
          <w:t>http://www.sdgxbys.cn/art/wzgg/8a7ea68e6773c3e40169a41f408802cc.html</w:t>
        </w:r>
      </w:hyperlink>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p>
    <w:p w:rsidR="00E47DD1" w:rsidRDefault="00E47DD1" w:rsidP="00E47DD1">
      <w:pPr>
        <w:pStyle w:val="a3"/>
        <w:shd w:val="clear" w:color="auto" w:fill="FFFFFF"/>
        <w:spacing w:before="0" w:beforeAutospacing="0" w:after="0" w:afterAutospacing="0"/>
        <w:jc w:val="center"/>
        <w:rPr>
          <w:rFonts w:ascii="微软雅黑" w:eastAsia="微软雅黑" w:hAnsi="微软雅黑"/>
          <w:color w:val="333333"/>
          <w:sz w:val="18"/>
          <w:szCs w:val="18"/>
        </w:rPr>
      </w:pPr>
      <w:r>
        <w:rPr>
          <w:rFonts w:ascii="微软雅黑" w:eastAsia="微软雅黑" w:hAnsi="微软雅黑"/>
          <w:noProof/>
          <w:color w:val="333333"/>
          <w:sz w:val="18"/>
          <w:szCs w:val="18"/>
        </w:rPr>
        <w:drawing>
          <wp:inline distT="0" distB="0" distL="0" distR="0">
            <wp:extent cx="5274310" cy="2011045"/>
            <wp:effectExtent l="0" t="0" r="254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2011045"/>
                    </a:xfrm>
                    <a:prstGeom prst="rect">
                      <a:avLst/>
                    </a:prstGeom>
                    <a:noFill/>
                    <a:ln>
                      <a:noFill/>
                    </a:ln>
                  </pic:spPr>
                </pic:pic>
              </a:graphicData>
            </a:graphic>
          </wp:inline>
        </w:drawing>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⑤提交审核。信息填写完成后，提交学校审核，学校1个工作日之内完成审核。</w:t>
      </w:r>
    </w:p>
    <w:p w:rsidR="00E47DD1" w:rsidRDefault="00E47DD1" w:rsidP="00E47DD1">
      <w:pPr>
        <w:pStyle w:val="a3"/>
        <w:shd w:val="clear" w:color="auto" w:fill="FFFFFF"/>
        <w:spacing w:before="150" w:beforeAutospacing="0" w:after="150" w:afterAutospacing="0"/>
        <w:rPr>
          <w:rFonts w:ascii="微软雅黑" w:eastAsia="微软雅黑" w:hAnsi="微软雅黑"/>
          <w:color w:val="333333"/>
          <w:sz w:val="18"/>
          <w:szCs w:val="18"/>
        </w:rPr>
      </w:pPr>
      <w:r>
        <w:rPr>
          <w:rFonts w:ascii="微软雅黑" w:eastAsia="微软雅黑" w:hAnsi="微软雅黑" w:hint="eastAsia"/>
          <w:color w:val="333333"/>
          <w:sz w:val="18"/>
          <w:szCs w:val="18"/>
        </w:rPr>
        <w:t> </w:t>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Style w:val="a4"/>
          <w:rFonts w:ascii="微软雅黑" w:eastAsia="微软雅黑" w:hAnsi="微软雅黑" w:hint="eastAsia"/>
          <w:b w:val="0"/>
          <w:bCs w:val="0"/>
          <w:color w:val="333333"/>
        </w:rPr>
        <w:t>三、申请参加招聘会</w:t>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1.通过认证审核后，再次选择【单位登录】进入【企业中心】页面；</w:t>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2.在企业中心页面【招聘会预定】栏目中找到本次招聘会并点击【马上预定】</w:t>
      </w:r>
    </w:p>
    <w:p w:rsidR="00E47DD1" w:rsidRDefault="00E47DD1" w:rsidP="00E47DD1">
      <w:pPr>
        <w:pStyle w:val="a3"/>
        <w:shd w:val="clear" w:color="auto" w:fill="FFFFFF"/>
        <w:spacing w:before="0" w:beforeAutospacing="0" w:after="0" w:afterAutospacing="0"/>
        <w:jc w:val="center"/>
        <w:rPr>
          <w:rFonts w:ascii="微软雅黑" w:eastAsia="微软雅黑" w:hAnsi="微软雅黑"/>
          <w:color w:val="333333"/>
          <w:sz w:val="18"/>
          <w:szCs w:val="18"/>
        </w:rPr>
      </w:pPr>
      <w:r>
        <w:rPr>
          <w:rFonts w:ascii="微软雅黑" w:eastAsia="微软雅黑" w:hAnsi="微软雅黑"/>
          <w:noProof/>
          <w:color w:val="333333"/>
          <w:sz w:val="18"/>
          <w:szCs w:val="18"/>
        </w:rPr>
        <w:drawing>
          <wp:inline distT="0" distB="0" distL="0" distR="0">
            <wp:extent cx="5274310" cy="280543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2805430"/>
                    </a:xfrm>
                    <a:prstGeom prst="rect">
                      <a:avLst/>
                    </a:prstGeom>
                    <a:noFill/>
                    <a:ln>
                      <a:noFill/>
                    </a:ln>
                  </pic:spPr>
                </pic:pic>
              </a:graphicData>
            </a:graphic>
          </wp:inline>
        </w:drawing>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3.进入页面后，按照流程填写完善【展位预定报名表】【单位简介】【职位需求】，完成后点击【提交】，即完成招聘会报名。</w:t>
      </w:r>
    </w:p>
    <w:p w:rsidR="00E47DD1" w:rsidRDefault="00E47DD1" w:rsidP="00E47DD1">
      <w:pPr>
        <w:pStyle w:val="a3"/>
        <w:shd w:val="clear" w:color="auto" w:fill="FFFFFF"/>
        <w:spacing w:before="0" w:beforeAutospacing="0" w:after="0" w:afterAutospacing="0"/>
        <w:jc w:val="center"/>
        <w:rPr>
          <w:rFonts w:ascii="微软雅黑" w:eastAsia="微软雅黑" w:hAnsi="微软雅黑"/>
          <w:color w:val="333333"/>
          <w:sz w:val="18"/>
          <w:szCs w:val="18"/>
        </w:rPr>
      </w:pPr>
      <w:r>
        <w:rPr>
          <w:rFonts w:ascii="微软雅黑" w:eastAsia="微软雅黑" w:hAnsi="微软雅黑"/>
          <w:noProof/>
          <w:color w:val="333333"/>
          <w:sz w:val="18"/>
          <w:szCs w:val="18"/>
        </w:rPr>
        <w:lastRenderedPageBreak/>
        <w:drawing>
          <wp:inline distT="0" distB="0" distL="0" distR="0">
            <wp:extent cx="5274310" cy="5026660"/>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5026660"/>
                    </a:xfrm>
                    <a:prstGeom prst="rect">
                      <a:avLst/>
                    </a:prstGeom>
                    <a:noFill/>
                    <a:ln>
                      <a:noFill/>
                    </a:ln>
                  </pic:spPr>
                </pic:pic>
              </a:graphicData>
            </a:graphic>
          </wp:inline>
        </w:drawing>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Style w:val="a4"/>
          <w:rFonts w:ascii="微软雅黑" w:eastAsia="微软雅黑" w:hAnsi="微软雅黑" w:hint="eastAsia"/>
          <w:b w:val="0"/>
          <w:bCs w:val="0"/>
          <w:color w:val="333333"/>
        </w:rPr>
        <w:t>四、查看预订情况</w:t>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企业报名成功后，请随时关注招聘会审核状态。可通过以下方式及时了解报名情况：</w:t>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方法一：登录系统选择【招聘会展位预定】，查看【招聘会列表】中的审核状态。</w:t>
      </w:r>
    </w:p>
    <w:p w:rsidR="00E47DD1" w:rsidRDefault="00E47DD1" w:rsidP="00E47DD1">
      <w:pPr>
        <w:pStyle w:val="a3"/>
        <w:shd w:val="clear" w:color="auto" w:fill="FFFFFF"/>
        <w:spacing w:before="0" w:beforeAutospacing="0" w:after="0" w:afterAutospacing="0"/>
        <w:jc w:val="center"/>
        <w:rPr>
          <w:rFonts w:ascii="微软雅黑" w:eastAsia="微软雅黑" w:hAnsi="微软雅黑"/>
          <w:color w:val="333333"/>
          <w:sz w:val="18"/>
          <w:szCs w:val="18"/>
        </w:rPr>
      </w:pPr>
      <w:r>
        <w:rPr>
          <w:rFonts w:ascii="微软雅黑" w:eastAsia="微软雅黑" w:hAnsi="微软雅黑"/>
          <w:noProof/>
          <w:color w:val="333333"/>
          <w:sz w:val="18"/>
          <w:szCs w:val="18"/>
        </w:rPr>
        <w:drawing>
          <wp:inline distT="0" distB="0" distL="0" distR="0">
            <wp:extent cx="5274310" cy="1572260"/>
            <wp:effectExtent l="0" t="0" r="254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1572260"/>
                    </a:xfrm>
                    <a:prstGeom prst="rect">
                      <a:avLst/>
                    </a:prstGeom>
                    <a:noFill/>
                    <a:ln>
                      <a:noFill/>
                    </a:ln>
                  </pic:spPr>
                </pic:pic>
              </a:graphicData>
            </a:graphic>
          </wp:inline>
        </w:drawing>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lastRenderedPageBreak/>
        <w:t>方法二：待学校审核完毕后，学校对通过审核的用人单位发送有关参会通知的邮件（</w:t>
      </w:r>
      <w:r>
        <w:rPr>
          <w:rFonts w:ascii="微软雅黑" w:eastAsia="微软雅黑" w:hAnsi="微软雅黑" w:hint="eastAsia"/>
          <w:color w:val="333333"/>
          <w:shd w:val="clear" w:color="auto" w:fill="FFFFFF"/>
        </w:rPr>
        <w:t>邮件发送地址为单位的展位申请表填写的邮箱地址</w:t>
      </w:r>
      <w:r>
        <w:rPr>
          <w:rFonts w:ascii="微软雅黑" w:eastAsia="微软雅黑" w:hAnsi="微软雅黑" w:hint="eastAsia"/>
          <w:color w:val="333333"/>
        </w:rPr>
        <w:t>)，请注意查收。</w:t>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Style w:val="a4"/>
          <w:rFonts w:ascii="微软雅黑" w:eastAsia="微软雅黑" w:hAnsi="微软雅黑" w:hint="eastAsia"/>
          <w:b w:val="0"/>
          <w:bCs w:val="0"/>
          <w:color w:val="333333"/>
        </w:rPr>
        <w:t>四、简历接收与查看</w:t>
      </w:r>
    </w:p>
    <w:p w:rsidR="00E47DD1" w:rsidRDefault="00105AAD"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1、</w:t>
      </w:r>
      <w:r w:rsidR="00E47DD1">
        <w:rPr>
          <w:rFonts w:ascii="微软雅黑" w:eastAsia="微软雅黑" w:hAnsi="微软雅黑" w:hint="eastAsia"/>
          <w:color w:val="333333"/>
        </w:rPr>
        <w:t>每个企业参展信息都会显示在招聘会中，学生可通过网站投递简历，企业可通过以下途径查看简历。</w:t>
      </w:r>
    </w:p>
    <w:p w:rsidR="00E47DD1" w:rsidRDefault="00105AAD"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color w:val="333333"/>
        </w:rPr>
        <w:t>2</w:t>
      </w:r>
      <w:r>
        <w:rPr>
          <w:rFonts w:ascii="微软雅黑" w:eastAsia="微软雅黑" w:hAnsi="微软雅黑" w:hint="eastAsia"/>
          <w:color w:val="333333"/>
        </w:rPr>
        <w:t>、</w:t>
      </w:r>
      <w:r w:rsidR="00E47DD1">
        <w:rPr>
          <w:rFonts w:ascii="微软雅黑" w:eastAsia="微软雅黑" w:hAnsi="微软雅黑" w:hint="eastAsia"/>
          <w:color w:val="333333"/>
        </w:rPr>
        <w:t>通过注册时填写的电子邮箱查看，求职者投递的简历会通过邮件形式发送到企业的邮箱。</w:t>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Style w:val="a4"/>
          <w:rFonts w:ascii="微软雅黑" w:eastAsia="微软雅黑" w:hAnsi="微软雅黑" w:hint="eastAsia"/>
          <w:b w:val="0"/>
          <w:bCs w:val="0"/>
          <w:color w:val="333333"/>
        </w:rPr>
        <w:t>六、其他事宜</w:t>
      </w:r>
    </w:p>
    <w:p w:rsidR="00E47DD1" w:rsidRDefault="00E47DD1" w:rsidP="00E47DD1">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注册及系统使用过程中出现问题，请及时与技术中心反馈。</w:t>
      </w:r>
    </w:p>
    <w:p w:rsidR="0095610A" w:rsidRPr="002B51BC" w:rsidRDefault="00E47DD1" w:rsidP="002B51BC">
      <w:pPr>
        <w:pStyle w:val="a3"/>
        <w:shd w:val="clear" w:color="auto" w:fill="FFFFFF"/>
        <w:spacing w:before="0" w:beforeAutospacing="0" w:after="0" w:afterAutospacing="0"/>
        <w:rPr>
          <w:rFonts w:ascii="微软雅黑" w:eastAsia="微软雅黑" w:hAnsi="微软雅黑"/>
          <w:color w:val="333333"/>
          <w:sz w:val="18"/>
          <w:szCs w:val="18"/>
        </w:rPr>
      </w:pPr>
      <w:r>
        <w:rPr>
          <w:rFonts w:ascii="微软雅黑" w:eastAsia="微软雅黑" w:hAnsi="微软雅黑" w:hint="eastAsia"/>
          <w:color w:val="333333"/>
        </w:rPr>
        <w:t>技术支持电话：</w:t>
      </w:r>
      <w:r w:rsidR="00105AAD">
        <w:rPr>
          <w:rFonts w:ascii="微软雅黑" w:eastAsia="微软雅黑" w:hAnsi="微软雅黑" w:hint="eastAsia"/>
          <w:color w:val="333333"/>
        </w:rPr>
        <w:t xml:space="preserve"> 蒋老师 </w:t>
      </w:r>
      <w:r w:rsidR="0095610A" w:rsidRPr="0095610A">
        <w:rPr>
          <w:rFonts w:ascii="微软雅黑" w:eastAsia="微软雅黑" w:hAnsi="微软雅黑"/>
          <w:color w:val="333333"/>
        </w:rPr>
        <w:t>18615419940</w:t>
      </w:r>
      <w:r w:rsidR="0095610A" w:rsidRPr="0095610A">
        <w:rPr>
          <w:rFonts w:ascii="微软雅黑" w:eastAsia="微软雅黑" w:hAnsi="微软雅黑" w:hint="eastAsia"/>
          <w:color w:val="333333"/>
        </w:rPr>
        <w:t>（微信同号）</w:t>
      </w:r>
    </w:p>
    <w:p w:rsidR="0095610A" w:rsidRPr="0095610A" w:rsidRDefault="0095610A" w:rsidP="0095610A">
      <w:pPr>
        <w:widowControl/>
        <w:shd w:val="clear" w:color="auto" w:fill="FFFFFF"/>
        <w:ind w:firstLineChars="750" w:firstLine="1800"/>
        <w:rPr>
          <w:rFonts w:ascii="微软雅黑" w:eastAsia="微软雅黑" w:hAnsi="微软雅黑" w:cs="宋体"/>
          <w:color w:val="333333"/>
          <w:kern w:val="0"/>
          <w:sz w:val="24"/>
          <w:szCs w:val="24"/>
        </w:rPr>
      </w:pPr>
      <w:r w:rsidRPr="0095610A">
        <w:rPr>
          <w:rFonts w:ascii="微软雅黑" w:eastAsia="微软雅黑" w:hAnsi="微软雅黑" w:cs="宋体" w:hint="eastAsia"/>
          <w:color w:val="333333"/>
          <w:kern w:val="0"/>
          <w:sz w:val="24"/>
          <w:szCs w:val="24"/>
        </w:rPr>
        <w:t>Q</w:t>
      </w:r>
      <w:r w:rsidRPr="0095610A">
        <w:rPr>
          <w:rFonts w:ascii="微软雅黑" w:eastAsia="微软雅黑" w:hAnsi="微软雅黑" w:cs="宋体"/>
          <w:color w:val="333333"/>
          <w:kern w:val="0"/>
          <w:sz w:val="24"/>
          <w:szCs w:val="24"/>
        </w:rPr>
        <w:t>Q</w:t>
      </w:r>
      <w:r w:rsidRPr="0095610A">
        <w:rPr>
          <w:rFonts w:ascii="微软雅黑" w:eastAsia="微软雅黑" w:hAnsi="微软雅黑" w:cs="宋体" w:hint="eastAsia"/>
          <w:color w:val="333333"/>
          <w:kern w:val="0"/>
          <w:sz w:val="24"/>
          <w:szCs w:val="24"/>
        </w:rPr>
        <w:t>：2</w:t>
      </w:r>
      <w:r w:rsidRPr="0095610A">
        <w:rPr>
          <w:rFonts w:ascii="微软雅黑" w:eastAsia="微软雅黑" w:hAnsi="微软雅黑" w:cs="宋体"/>
          <w:color w:val="333333"/>
          <w:kern w:val="0"/>
          <w:sz w:val="24"/>
          <w:szCs w:val="24"/>
        </w:rPr>
        <w:t>49532333</w:t>
      </w:r>
    </w:p>
    <w:p w:rsidR="0053655D" w:rsidRPr="0095610A" w:rsidRDefault="0053655D">
      <w:pPr>
        <w:rPr>
          <w:rFonts w:ascii="Microsoft YaHei Light" w:eastAsia="Microsoft YaHei Light" w:hAnsi="Microsoft YaHei Light"/>
          <w:sz w:val="24"/>
          <w:szCs w:val="24"/>
        </w:rPr>
      </w:pPr>
      <w:bookmarkStart w:id="0" w:name="_GoBack"/>
      <w:bookmarkEnd w:id="0"/>
    </w:p>
    <w:sectPr w:rsidR="0053655D" w:rsidRPr="0095610A" w:rsidSect="005204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crosoft YaHei UI">
    <w:altName w:val="微软雅黑"/>
    <w:charset w:val="86"/>
    <w:family w:val="swiss"/>
    <w:pitch w:val="variable"/>
    <w:sig w:usb0="00000000" w:usb1="2ACF3C50" w:usb2="00000016" w:usb3="00000000" w:csb0="0004001F" w:csb1="00000000"/>
  </w:font>
  <w:font w:name="Microsoft YaHei Light">
    <w:altName w:val="微软雅黑"/>
    <w:charset w:val="86"/>
    <w:family w:val="swiss"/>
    <w:pitch w:val="variable"/>
    <w:sig w:usb0="00000000" w:usb1="2ACF0010" w:usb2="00000016" w:usb3="00000000" w:csb0="0004001F"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7DD1"/>
    <w:rsid w:val="00105AAD"/>
    <w:rsid w:val="002B51BC"/>
    <w:rsid w:val="00397E97"/>
    <w:rsid w:val="005204E0"/>
    <w:rsid w:val="0053655D"/>
    <w:rsid w:val="006D0C5B"/>
    <w:rsid w:val="0095610A"/>
    <w:rsid w:val="00B369C4"/>
    <w:rsid w:val="00E47D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4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7D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7DD1"/>
    <w:rPr>
      <w:b/>
      <w:bCs/>
    </w:rPr>
  </w:style>
  <w:style w:type="character" w:styleId="a5">
    <w:name w:val="Hyperlink"/>
    <w:basedOn w:val="a0"/>
    <w:uiPriority w:val="99"/>
    <w:semiHidden/>
    <w:unhideWhenUsed/>
    <w:rsid w:val="00E47DD1"/>
    <w:rPr>
      <w:color w:val="0000FF"/>
      <w:u w:val="single"/>
    </w:rPr>
  </w:style>
  <w:style w:type="character" w:customStyle="1" w:styleId="apple-converted-space">
    <w:name w:val="apple-converted-space"/>
    <w:basedOn w:val="a0"/>
    <w:rsid w:val="00E47DD1"/>
  </w:style>
  <w:style w:type="paragraph" w:styleId="a6">
    <w:name w:val="Balloon Text"/>
    <w:basedOn w:val="a"/>
    <w:link w:val="Char"/>
    <w:uiPriority w:val="99"/>
    <w:semiHidden/>
    <w:unhideWhenUsed/>
    <w:rsid w:val="00397E97"/>
    <w:rPr>
      <w:sz w:val="18"/>
      <w:szCs w:val="18"/>
    </w:rPr>
  </w:style>
  <w:style w:type="character" w:customStyle="1" w:styleId="Char">
    <w:name w:val="批注框文本 Char"/>
    <w:basedOn w:val="a0"/>
    <w:link w:val="a6"/>
    <w:uiPriority w:val="99"/>
    <w:semiHidden/>
    <w:rsid w:val="00397E97"/>
    <w:rPr>
      <w:sz w:val="18"/>
      <w:szCs w:val="18"/>
    </w:rPr>
  </w:style>
</w:styles>
</file>

<file path=word/webSettings.xml><?xml version="1.0" encoding="utf-8"?>
<w:webSettings xmlns:r="http://schemas.openxmlformats.org/officeDocument/2006/relationships" xmlns:w="http://schemas.openxmlformats.org/wordprocessingml/2006/main">
  <w:divs>
    <w:div w:id="9154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hyperlink" Target="http://www.sdgxbys.cn/art/wzgg/8a7ea68e6773c3e40169a41f408802cc.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同</dc:creator>
  <cp:keywords/>
  <dc:description/>
  <cp:lastModifiedBy>Administrator</cp:lastModifiedBy>
  <cp:revision>9</cp:revision>
  <dcterms:created xsi:type="dcterms:W3CDTF">2020-02-24T04:04:00Z</dcterms:created>
  <dcterms:modified xsi:type="dcterms:W3CDTF">2020-03-13T09:08:00Z</dcterms:modified>
</cp:coreProperties>
</file>